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42" w:rsidRPr="00611E3D" w:rsidRDefault="00A648E8" w:rsidP="006B4FE1">
      <w:pPr>
        <w:spacing w:line="20" w:lineRule="exact"/>
        <w:jc w:val="center"/>
        <w:rPr>
          <w:rFonts w:ascii="华文楷体" w:eastAsia="华文楷体" w:hAnsi="华文楷体"/>
          <w:sz w:val="10"/>
          <w:szCs w:val="10"/>
        </w:rPr>
      </w:pPr>
    </w:p>
    <w:p w:rsidR="00F17485" w:rsidRPr="00F17485" w:rsidRDefault="00F17485" w:rsidP="00070F5E">
      <w:pPr>
        <w:spacing w:afterLines="50" w:after="156" w:line="2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398"/>
        <w:gridCol w:w="1119"/>
        <w:gridCol w:w="2535"/>
        <w:gridCol w:w="2228"/>
        <w:gridCol w:w="2066"/>
        <w:gridCol w:w="2245"/>
        <w:gridCol w:w="1743"/>
        <w:gridCol w:w="1874"/>
      </w:tblGrid>
      <w:tr w:rsidR="00070F5E" w:rsidTr="00B607FF">
        <w:trPr>
          <w:trHeight w:val="312"/>
          <w:tblHeader/>
          <w:jc w:val="center"/>
        </w:trPr>
        <w:tc>
          <w:tcPr>
            <w:tcW w:w="62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0F5E" w:rsidRDefault="00070F5E" w:rsidP="009116F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>中国石油大学（华东）</w:t>
            </w:r>
            <w:bookmarkStart w:id="0" w:name="_GoBack"/>
            <w:r>
              <w:rPr>
                <w:rFonts w:ascii="华文楷体" w:eastAsia="华文楷体" w:hAnsi="华文楷体" w:hint="eastAsia"/>
                <w:sz w:val="30"/>
                <w:szCs w:val="30"/>
              </w:rPr>
              <w:t>2021-2022-2</w:t>
            </w:r>
            <w:r w:rsidR="005E403B">
              <w:rPr>
                <w:rFonts w:ascii="华文楷体" w:eastAsia="华文楷体" w:hAnsi="华文楷体" w:hint="eastAsia"/>
                <w:sz w:val="30"/>
                <w:szCs w:val="30"/>
              </w:rPr>
              <w:t>机电工程学院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>学期课表</w:t>
            </w:r>
            <w:bookmarkEnd w:id="0"/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vMerge w:val="restart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时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节</w:t>
            </w:r>
          </w:p>
          <w:p w:rsidR="00B607FF" w:rsidRPr="0031497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asciiTheme="minorEastAsia" w:hAnsiTheme="minorEastAsia" w:hint="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星期日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B607FF" w:rsidRPr="00DB6B52" w:rsidRDefault="00B607FF" w:rsidP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asciiTheme="minorEastAsia" w:hAnsiTheme="minorEastAsia" w:hint="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海洋油气工程与装备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2B0A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计算机接口与控制技术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2B0A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计算机接口与控制技术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化工过程安全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海洋油气工程与装备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海洋油气工程与装备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2B0A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计算机接口与控制技术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2B0A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计算机接口与控制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化工过程安全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海洋油气工程与装备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近海石油工程与装备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现代系统制造工程学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｝；机械参数测试技术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｝；现代系统制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造工程学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海洋油气工程与装备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近海石油工程与装备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｝；油气安全工程基础综合设计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上午</w:t>
            </w:r>
          </w:p>
        </w:tc>
        <w:tc>
          <w:tcPr>
            <w:tcW w:w="0" w:type="auto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近海石油工程与装备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现代系统制造工程学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计算机辅助制造技术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｝；机械参数测试技术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｝；现代系统制造工程学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刘永红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海洋油气工程与装备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近海石油工程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｝；油气安全工程基础综合设计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2B0A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2B0A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2B0A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｝；机械参数测试技术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特种加工理论与技术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纪仁杰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｝；特种加工技术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｝；安全预警与应急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付建民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油气安全工程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｝；油气安全工程基础综合设计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2B0A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现代机械科学与技术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蔡宝平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｝；流体机械工作理论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董祥伟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｝；现代机械科学与技术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张彦振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邹宇鹏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石永军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｝；化工过程安全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｝；流体机械工作理论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董祥伟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｝；安全系统可靠性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｝；计算机接口与控制技术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2B0A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现代机械科学与技术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蔡宝平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｝；流体机械工作理论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董祥伟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｝；现代机械科学与技术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张彦振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邹宇鹏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石永军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｝；化工过程安全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王彦富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｝；流体机械工作理论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董祥伟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｝；安全系统可靠性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｝；计算机接口与控制技术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2B0A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｝；应急技术及管理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现代机械科学与技术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蔡宝平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｝；流体机械工作理论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董祥伟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东环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301]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｝；现代机械科学与技术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张彦振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邹宇鹏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石永军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｝；流体机械工作理论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董祥伟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｝；安全系统可靠性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海洋工程结构动力学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陈国明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｝；计算机接口与控制技术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2B0A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海洋油气工程与装备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｝；应急技术及管理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现代机械科学与技术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蔡宝平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现代机械科学与技术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张彦振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邹宇鹏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石永军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机电系统分析与设计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E281]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2B0A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计算机辅助机械工程基础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许志倩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7-8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新安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｝；计算机接口与控制技术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15-16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李安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 w:val="restart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汽车现代传动技术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周先军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孙少华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｝；机械参数测试技术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｝；现代工业设计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金涛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｝；智能控制系统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邹宇鹏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｝；油气安全工程基础综合设计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｝；油气装备完整性技术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E616]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｝；安全系统可靠性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近海石油工程与装备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｝；应急技术及管理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｝；机器人技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｝；智能控制系统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邹宇鹏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｝；油气装备完整性技术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E616]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｝；汽车现代传动技术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周先军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孙少华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晚上</w:t>
            </w:r>
          </w:p>
        </w:tc>
        <w:tc>
          <w:tcPr>
            <w:tcW w:w="0" w:type="auto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汽车现代传动技术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周先军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孙少华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｝；机械参数测试技术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｝；现代工业设计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金涛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｝；智能控制系统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邹宇鹏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｝；油气安全工程基础综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合设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闫怡飞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2-7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｝；油气装备完整性技术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E616]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｝；安全系统可靠性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近海石油工程与装备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徐兴平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｝；应急技术及管理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｝；智能控制系统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邹宇鹏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｝；油气装备完整性技术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E616]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｝；汽车现代传动技术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周先军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孙少华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Merge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 w:rsidR="002B0AAC" w:rsidRDefault="00A648E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汽车现代传动技术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周先军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孙少华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｝；机械参数测试技术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姜浩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｝；现代工业设计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6-10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金涛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E723]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｝；智能控制系统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邹宇鹏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｝；油气安全工程基础综合设计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8-11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章博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｝；油气装备完整性技术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E616]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｝；海洋油气安全工程概论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｝；安全系统可靠性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王海清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汽车电子技术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刘健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｝；应急技术及管理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张新梅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E704]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机械故障诊断学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19-22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沈蓉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｝；机器人技术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王新庆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｝；车辆造型设计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2-6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牛文杰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E825]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｝；智能控制系统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12-16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邹宇鹏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｝；油气装备完整性技术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殷晓康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E616]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｝；安全检测与监测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9-13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王明达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422]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 w:rsidR="002B0AAC" w:rsidRDefault="00A648E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汽车动力学与控制技术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5-9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于蕾艳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工科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E811]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｝；汽车现代传动技术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硕士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1-2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周先军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3-5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教师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孙少华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][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地点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:</w:t>
            </w:r>
            <w:proofErr w:type="gramStart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南堂</w:t>
            </w:r>
            <w:proofErr w:type="gramEnd"/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121]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｝</w:t>
            </w:r>
          </w:p>
        </w:tc>
      </w:tr>
    </w:tbl>
    <w:p w:rsidR="00CA0ACB" w:rsidRPr="00491C5A" w:rsidRDefault="00CA0ACB" w:rsidP="00491C5A">
      <w:pPr>
        <w:spacing w:line="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CA0ACB" w:rsidRPr="00491C5A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E8" w:rsidRDefault="00A648E8" w:rsidP="00FD1121">
      <w:r>
        <w:separator/>
      </w:r>
    </w:p>
  </w:endnote>
  <w:endnote w:type="continuationSeparator" w:id="0">
    <w:p w:rsidR="00A648E8" w:rsidRDefault="00A648E8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E8" w:rsidRDefault="00A648E8" w:rsidP="00FD1121">
      <w:r>
        <w:separator/>
      </w:r>
    </w:p>
  </w:footnote>
  <w:footnote w:type="continuationSeparator" w:id="0">
    <w:p w:rsidR="00A648E8" w:rsidRDefault="00A648E8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21" w:rsidRDefault="00FD1121" w:rsidP="00FD1121">
    <w:r>
      <w:rPr>
        <w:noProof/>
      </w:rP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0AAC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648E8"/>
    <w:rsid w:val="00A740C5"/>
    <w:rsid w:val="00A91F5C"/>
    <w:rsid w:val="00A962DF"/>
    <w:rsid w:val="00AC6EA3"/>
    <w:rsid w:val="00AD292D"/>
    <w:rsid w:val="00AE0597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5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255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11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8B03-9C97-4CDF-9261-6C83655E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lenovo</cp:lastModifiedBy>
  <cp:revision>2</cp:revision>
  <dcterms:created xsi:type="dcterms:W3CDTF">2022-01-13T01:46:00Z</dcterms:created>
  <dcterms:modified xsi:type="dcterms:W3CDTF">2022-01-13T01:46:00Z</dcterms:modified>
</cp:coreProperties>
</file>