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3A" w:rsidRDefault="00F92E3A" w:rsidP="00F92E3A">
      <w:pPr>
        <w:rPr>
          <w:rFonts w:ascii="Times New Roman" w:eastAsia="宋体" w:hAnsi="Times New Roman"/>
          <w:b/>
          <w:sz w:val="24"/>
        </w:rPr>
      </w:pPr>
    </w:p>
    <w:p w:rsidR="00F92E3A" w:rsidRPr="00F92E3A" w:rsidRDefault="00F92E3A" w:rsidP="00F92E3A">
      <w:pPr>
        <w:rPr>
          <w:rFonts w:ascii="Times New Roman" w:eastAsia="宋体" w:hAnsi="Times New Roman"/>
          <w:b/>
          <w:sz w:val="24"/>
        </w:rPr>
      </w:pPr>
      <w:bookmarkStart w:id="0" w:name="_GoBack"/>
      <w:bookmarkEnd w:id="0"/>
      <w:r w:rsidRPr="00F92E3A">
        <w:rPr>
          <w:rFonts w:ascii="Times New Roman" w:eastAsia="宋体" w:hAnsi="Times New Roman" w:hint="eastAsia"/>
          <w:b/>
          <w:sz w:val="24"/>
        </w:rPr>
        <w:t>附件</w:t>
      </w:r>
    </w:p>
    <w:p w:rsidR="00F92E3A" w:rsidRPr="00F92E3A" w:rsidRDefault="00F92E3A" w:rsidP="00F92E3A">
      <w:pPr>
        <w:jc w:val="center"/>
        <w:rPr>
          <w:rFonts w:ascii="Times New Roman" w:eastAsia="宋体" w:hAnsi="Times New Roman"/>
          <w:b/>
          <w:sz w:val="32"/>
        </w:rPr>
      </w:pPr>
      <w:r w:rsidRPr="00F92E3A">
        <w:rPr>
          <w:rFonts w:ascii="Times New Roman" w:eastAsia="宋体" w:hAnsi="Times New Roman" w:hint="eastAsia"/>
          <w:b/>
          <w:sz w:val="32"/>
        </w:rPr>
        <w:t>第十二届全国大学生广告艺术大赛山东赛区作品汇总表</w:t>
      </w:r>
    </w:p>
    <w:p w:rsidR="00CF2824" w:rsidRPr="00F92E3A" w:rsidRDefault="00F92E3A" w:rsidP="00F92E3A">
      <w:pPr>
        <w:rPr>
          <w:rFonts w:ascii="Times New Roman" w:eastAsia="宋体" w:hAnsi="Times New Roman"/>
          <w:b/>
          <w:sz w:val="28"/>
        </w:rPr>
      </w:pPr>
      <w:r w:rsidRPr="00F92E3A">
        <w:rPr>
          <w:rFonts w:ascii="Times New Roman" w:eastAsia="宋体" w:hAnsi="Times New Roman" w:hint="eastAsia"/>
          <w:b/>
          <w:sz w:val="28"/>
        </w:rPr>
        <w:t>推荐学校：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418"/>
        <w:gridCol w:w="3260"/>
        <w:gridCol w:w="1134"/>
        <w:gridCol w:w="1417"/>
        <w:gridCol w:w="1418"/>
        <w:gridCol w:w="1559"/>
        <w:gridCol w:w="1701"/>
      </w:tblGrid>
      <w:tr w:rsidR="00F92E3A" w:rsidRPr="00F92E3A" w:rsidTr="00F92E3A">
        <w:trPr>
          <w:trHeight w:val="274"/>
        </w:trPr>
        <w:tc>
          <w:tcPr>
            <w:tcW w:w="704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序号</w:t>
            </w:r>
          </w:p>
        </w:tc>
        <w:tc>
          <w:tcPr>
            <w:tcW w:w="1276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作品类别</w:t>
            </w:r>
          </w:p>
        </w:tc>
        <w:tc>
          <w:tcPr>
            <w:tcW w:w="1559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命题名称</w:t>
            </w:r>
          </w:p>
        </w:tc>
        <w:tc>
          <w:tcPr>
            <w:tcW w:w="1418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参赛编号</w:t>
            </w:r>
          </w:p>
        </w:tc>
        <w:tc>
          <w:tcPr>
            <w:tcW w:w="3260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作品名称</w:t>
            </w:r>
          </w:p>
        </w:tc>
        <w:tc>
          <w:tcPr>
            <w:tcW w:w="1134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作者</w:t>
            </w:r>
          </w:p>
        </w:tc>
        <w:tc>
          <w:tcPr>
            <w:tcW w:w="1417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作者电话</w:t>
            </w:r>
          </w:p>
        </w:tc>
        <w:tc>
          <w:tcPr>
            <w:tcW w:w="1418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指导教师</w:t>
            </w:r>
          </w:p>
        </w:tc>
        <w:tc>
          <w:tcPr>
            <w:tcW w:w="1559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教师电话</w:t>
            </w:r>
          </w:p>
        </w:tc>
        <w:tc>
          <w:tcPr>
            <w:tcW w:w="1701" w:type="dxa"/>
          </w:tcPr>
          <w:p w:rsidR="00F92E3A" w:rsidRPr="00F92E3A" w:rsidRDefault="00F92E3A" w:rsidP="00F92E3A">
            <w:pPr>
              <w:pStyle w:val="Default"/>
              <w:jc w:val="center"/>
              <w:rPr>
                <w:rFonts w:ascii="Times New Roman" w:eastAsia="宋体" w:hAnsi="Times New Roman"/>
                <w:b/>
                <w:szCs w:val="23"/>
              </w:rPr>
            </w:pPr>
            <w:r w:rsidRPr="00F92E3A">
              <w:rPr>
                <w:rFonts w:ascii="Times New Roman" w:eastAsia="宋体" w:hAnsi="Times New Roman" w:hint="eastAsia"/>
                <w:b/>
                <w:szCs w:val="23"/>
              </w:rPr>
              <w:t>院系</w:t>
            </w:r>
          </w:p>
        </w:tc>
      </w:tr>
      <w:tr w:rsidR="00F92E3A" w:rsidRPr="00F92E3A" w:rsidTr="00F92E3A">
        <w:trPr>
          <w:trHeight w:val="510"/>
        </w:trPr>
        <w:tc>
          <w:tcPr>
            <w:tcW w:w="70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276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13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7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701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</w:tr>
      <w:tr w:rsidR="00F92E3A" w:rsidRPr="00F92E3A" w:rsidTr="00F92E3A">
        <w:trPr>
          <w:trHeight w:val="510"/>
        </w:trPr>
        <w:tc>
          <w:tcPr>
            <w:tcW w:w="70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276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13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7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701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</w:tr>
      <w:tr w:rsidR="00F92E3A" w:rsidRPr="00F92E3A" w:rsidTr="00F92E3A">
        <w:trPr>
          <w:trHeight w:val="510"/>
        </w:trPr>
        <w:tc>
          <w:tcPr>
            <w:tcW w:w="70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276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13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7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701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</w:tr>
      <w:tr w:rsidR="00F92E3A" w:rsidRPr="00F92E3A" w:rsidTr="00F92E3A">
        <w:trPr>
          <w:trHeight w:val="510"/>
        </w:trPr>
        <w:tc>
          <w:tcPr>
            <w:tcW w:w="70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276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13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7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701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</w:tr>
      <w:tr w:rsidR="00F92E3A" w:rsidRPr="00F92E3A" w:rsidTr="00F92E3A">
        <w:trPr>
          <w:trHeight w:val="510"/>
        </w:trPr>
        <w:tc>
          <w:tcPr>
            <w:tcW w:w="70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276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134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7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418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559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1701" w:type="dxa"/>
          </w:tcPr>
          <w:p w:rsidR="00F92E3A" w:rsidRPr="00F92E3A" w:rsidRDefault="00F92E3A" w:rsidP="00F92E3A">
            <w:pPr>
              <w:rPr>
                <w:rFonts w:ascii="Times New Roman" w:eastAsia="宋体" w:hAnsi="Times New Roman" w:hint="eastAsia"/>
                <w:sz w:val="24"/>
              </w:rPr>
            </w:pPr>
          </w:p>
        </w:tc>
      </w:tr>
    </w:tbl>
    <w:p w:rsidR="00F92E3A" w:rsidRPr="00F92E3A" w:rsidRDefault="00F92E3A" w:rsidP="00F92E3A">
      <w:pPr>
        <w:rPr>
          <w:rFonts w:ascii="Times New Roman" w:eastAsia="宋体" w:hAnsi="Times New Roman"/>
          <w:sz w:val="24"/>
        </w:rPr>
      </w:pPr>
    </w:p>
    <w:p w:rsidR="00F92E3A" w:rsidRDefault="00F92E3A" w:rsidP="00F92E3A">
      <w:pPr>
        <w:rPr>
          <w:rFonts w:ascii="Times New Roman" w:eastAsia="宋体" w:hAnsi="Times New Roman"/>
          <w:sz w:val="24"/>
        </w:rPr>
      </w:pPr>
      <w:r w:rsidRPr="00F92E3A">
        <w:rPr>
          <w:rFonts w:ascii="Times New Roman" w:eastAsia="宋体" w:hAnsi="Times New Roman" w:hint="eastAsia"/>
          <w:sz w:val="24"/>
        </w:rPr>
        <w:t>注：</w:t>
      </w:r>
    </w:p>
    <w:p w:rsidR="00F92E3A" w:rsidRPr="00F92E3A" w:rsidRDefault="00F92E3A" w:rsidP="00F92E3A">
      <w:pPr>
        <w:ind w:firstLineChars="200" w:firstLine="480"/>
        <w:rPr>
          <w:rFonts w:ascii="Times New Roman" w:eastAsia="宋体" w:hAnsi="Times New Roman"/>
          <w:sz w:val="24"/>
        </w:rPr>
      </w:pPr>
      <w:r w:rsidRPr="00F92E3A">
        <w:rPr>
          <w:rFonts w:ascii="Times New Roman" w:eastAsia="宋体" w:hAnsi="Times New Roman"/>
          <w:sz w:val="24"/>
        </w:rPr>
        <w:t>1.</w:t>
      </w:r>
      <w:r w:rsidRPr="00F92E3A">
        <w:rPr>
          <w:rFonts w:ascii="Times New Roman" w:eastAsia="宋体" w:hAnsi="Times New Roman"/>
          <w:sz w:val="24"/>
        </w:rPr>
        <w:t>作者人数：平面类、文案类不超过</w:t>
      </w:r>
      <w:r w:rsidRPr="00F92E3A">
        <w:rPr>
          <w:rFonts w:ascii="Times New Roman" w:eastAsia="宋体" w:hAnsi="Times New Roman"/>
          <w:sz w:val="24"/>
        </w:rPr>
        <w:t xml:space="preserve">2 </w:t>
      </w:r>
      <w:r w:rsidRPr="00F92E3A">
        <w:rPr>
          <w:rFonts w:ascii="Times New Roman" w:eastAsia="宋体" w:hAnsi="Times New Roman"/>
          <w:sz w:val="24"/>
        </w:rPr>
        <w:t>人</w:t>
      </w:r>
      <w:r w:rsidRPr="00F92E3A">
        <w:rPr>
          <w:rFonts w:ascii="Times New Roman" w:eastAsia="宋体" w:hAnsi="Times New Roman"/>
          <w:sz w:val="24"/>
        </w:rPr>
        <w:t>/</w:t>
      </w:r>
      <w:r w:rsidRPr="00F92E3A">
        <w:rPr>
          <w:rFonts w:ascii="Times New Roman" w:eastAsia="宋体" w:hAnsi="Times New Roman"/>
          <w:sz w:val="24"/>
        </w:rPr>
        <w:t>组；</w:t>
      </w:r>
      <w:r w:rsidRPr="00F92E3A">
        <w:rPr>
          <w:rFonts w:ascii="Times New Roman" w:eastAsia="宋体" w:hAnsi="Times New Roman"/>
          <w:sz w:val="24"/>
        </w:rPr>
        <w:t xml:space="preserve"> </w:t>
      </w:r>
      <w:r w:rsidRPr="00F92E3A">
        <w:rPr>
          <w:rFonts w:ascii="Times New Roman" w:eastAsia="宋体" w:hAnsi="Times New Roman"/>
          <w:sz w:val="24"/>
        </w:rPr>
        <w:t>短视频、互动类、广播类不超过</w:t>
      </w:r>
      <w:r w:rsidRPr="00F92E3A">
        <w:rPr>
          <w:rFonts w:ascii="Times New Roman" w:eastAsia="宋体" w:hAnsi="Times New Roman"/>
          <w:sz w:val="24"/>
        </w:rPr>
        <w:t xml:space="preserve">3 </w:t>
      </w:r>
      <w:r w:rsidRPr="00F92E3A">
        <w:rPr>
          <w:rFonts w:ascii="Times New Roman" w:eastAsia="宋体" w:hAnsi="Times New Roman"/>
          <w:sz w:val="24"/>
        </w:rPr>
        <w:t>人</w:t>
      </w:r>
      <w:r w:rsidRPr="00F92E3A">
        <w:rPr>
          <w:rFonts w:ascii="Times New Roman" w:eastAsia="宋体" w:hAnsi="Times New Roman"/>
          <w:sz w:val="24"/>
        </w:rPr>
        <w:t>/</w:t>
      </w:r>
      <w:r w:rsidRPr="00F92E3A">
        <w:rPr>
          <w:rFonts w:ascii="Times New Roman" w:eastAsia="宋体" w:hAnsi="Times New Roman"/>
          <w:sz w:val="24"/>
        </w:rPr>
        <w:t>组；</w:t>
      </w:r>
      <w:r w:rsidRPr="00F92E3A">
        <w:rPr>
          <w:rFonts w:ascii="Times New Roman" w:eastAsia="宋体" w:hAnsi="Times New Roman"/>
          <w:sz w:val="24"/>
        </w:rPr>
        <w:t xml:space="preserve"> </w:t>
      </w:r>
      <w:r w:rsidRPr="00F92E3A">
        <w:rPr>
          <w:rFonts w:ascii="Times New Roman" w:eastAsia="宋体" w:hAnsi="Times New Roman"/>
          <w:sz w:val="24"/>
        </w:rPr>
        <w:t>其他视频类（影视广告、</w:t>
      </w:r>
      <w:proofErr w:type="gramStart"/>
      <w:r w:rsidRPr="00F92E3A">
        <w:rPr>
          <w:rFonts w:ascii="Times New Roman" w:eastAsia="宋体" w:hAnsi="Times New Roman"/>
          <w:sz w:val="24"/>
        </w:rPr>
        <w:t>微电影</w:t>
      </w:r>
      <w:proofErr w:type="gramEnd"/>
      <w:r w:rsidRPr="00F92E3A">
        <w:rPr>
          <w:rFonts w:ascii="Times New Roman" w:eastAsia="宋体" w:hAnsi="Times New Roman"/>
          <w:sz w:val="24"/>
        </w:rPr>
        <w:t>广</w:t>
      </w:r>
      <w:r w:rsidRPr="00F92E3A">
        <w:rPr>
          <w:rFonts w:ascii="Times New Roman" w:eastAsia="宋体" w:hAnsi="Times New Roman" w:hint="eastAsia"/>
          <w:sz w:val="24"/>
        </w:rPr>
        <w:t>告）、动画类、</w:t>
      </w:r>
      <w:proofErr w:type="gramStart"/>
      <w:r w:rsidRPr="00F92E3A">
        <w:rPr>
          <w:rFonts w:ascii="Times New Roman" w:eastAsia="宋体" w:hAnsi="Times New Roman" w:hint="eastAsia"/>
          <w:sz w:val="24"/>
        </w:rPr>
        <w:t>策划案类不</w:t>
      </w:r>
      <w:proofErr w:type="gramEnd"/>
      <w:r w:rsidRPr="00F92E3A">
        <w:rPr>
          <w:rFonts w:ascii="Times New Roman" w:eastAsia="宋体" w:hAnsi="Times New Roman" w:hint="eastAsia"/>
          <w:sz w:val="24"/>
        </w:rPr>
        <w:t>超过</w:t>
      </w:r>
      <w:r w:rsidRPr="00F92E3A">
        <w:rPr>
          <w:rFonts w:ascii="Times New Roman" w:eastAsia="宋体" w:hAnsi="Times New Roman"/>
          <w:sz w:val="24"/>
        </w:rPr>
        <w:t xml:space="preserve">5 </w:t>
      </w:r>
      <w:r w:rsidRPr="00F92E3A">
        <w:rPr>
          <w:rFonts w:ascii="Times New Roman" w:eastAsia="宋体" w:hAnsi="Times New Roman"/>
          <w:sz w:val="24"/>
        </w:rPr>
        <w:t>人</w:t>
      </w:r>
      <w:r w:rsidRPr="00F92E3A">
        <w:rPr>
          <w:rFonts w:ascii="Times New Roman" w:eastAsia="宋体" w:hAnsi="Times New Roman"/>
          <w:sz w:val="24"/>
        </w:rPr>
        <w:t>/</w:t>
      </w:r>
      <w:r w:rsidRPr="00F92E3A">
        <w:rPr>
          <w:rFonts w:ascii="Times New Roman" w:eastAsia="宋体" w:hAnsi="Times New Roman"/>
          <w:sz w:val="24"/>
        </w:rPr>
        <w:t>组。</w:t>
      </w:r>
    </w:p>
    <w:p w:rsidR="00F92E3A" w:rsidRPr="00F92E3A" w:rsidRDefault="00F92E3A" w:rsidP="00F92E3A">
      <w:pPr>
        <w:ind w:firstLineChars="200" w:firstLine="480"/>
        <w:rPr>
          <w:rFonts w:ascii="Times New Roman" w:eastAsia="宋体" w:hAnsi="Times New Roman" w:hint="eastAsia"/>
          <w:sz w:val="24"/>
        </w:rPr>
      </w:pPr>
      <w:r w:rsidRPr="00F92E3A">
        <w:rPr>
          <w:rFonts w:ascii="Times New Roman" w:eastAsia="宋体" w:hAnsi="Times New Roman"/>
          <w:sz w:val="24"/>
        </w:rPr>
        <w:t>2.</w:t>
      </w:r>
      <w:r w:rsidRPr="00F92E3A">
        <w:rPr>
          <w:rFonts w:ascii="Times New Roman" w:eastAsia="宋体" w:hAnsi="Times New Roman"/>
          <w:sz w:val="24"/>
        </w:rPr>
        <w:t>指导教师人数：平面类、文案</w:t>
      </w:r>
      <w:proofErr w:type="gramStart"/>
      <w:r w:rsidRPr="00F92E3A">
        <w:rPr>
          <w:rFonts w:ascii="Times New Roman" w:eastAsia="宋体" w:hAnsi="Times New Roman"/>
          <w:sz w:val="24"/>
        </w:rPr>
        <w:t>类不得</w:t>
      </w:r>
      <w:proofErr w:type="gramEnd"/>
      <w:r w:rsidRPr="00F92E3A">
        <w:rPr>
          <w:rFonts w:ascii="Times New Roman" w:eastAsia="宋体" w:hAnsi="Times New Roman"/>
          <w:sz w:val="24"/>
        </w:rPr>
        <w:t>超过</w:t>
      </w:r>
      <w:r w:rsidRPr="00F92E3A">
        <w:rPr>
          <w:rFonts w:ascii="Times New Roman" w:eastAsia="宋体" w:hAnsi="Times New Roman"/>
          <w:sz w:val="24"/>
        </w:rPr>
        <w:t xml:space="preserve">1 </w:t>
      </w:r>
      <w:r w:rsidRPr="00F92E3A">
        <w:rPr>
          <w:rFonts w:ascii="Times New Roman" w:eastAsia="宋体" w:hAnsi="Times New Roman"/>
          <w:sz w:val="24"/>
        </w:rPr>
        <w:t>人</w:t>
      </w:r>
      <w:r w:rsidRPr="00F92E3A">
        <w:rPr>
          <w:rFonts w:ascii="Times New Roman" w:eastAsia="宋体" w:hAnsi="Times New Roman"/>
          <w:sz w:val="24"/>
        </w:rPr>
        <w:t>/</w:t>
      </w:r>
      <w:r w:rsidRPr="00F92E3A">
        <w:rPr>
          <w:rFonts w:ascii="Times New Roman" w:eastAsia="宋体" w:hAnsi="Times New Roman"/>
          <w:sz w:val="24"/>
        </w:rPr>
        <w:t>组；其他类别不得超过</w:t>
      </w:r>
      <w:r w:rsidRPr="00F92E3A">
        <w:rPr>
          <w:rFonts w:ascii="Times New Roman" w:eastAsia="宋体" w:hAnsi="Times New Roman"/>
          <w:sz w:val="24"/>
        </w:rPr>
        <w:t xml:space="preserve">2 </w:t>
      </w:r>
      <w:r w:rsidRPr="00F92E3A">
        <w:rPr>
          <w:rFonts w:ascii="Times New Roman" w:eastAsia="宋体" w:hAnsi="Times New Roman"/>
          <w:sz w:val="24"/>
        </w:rPr>
        <w:t>人</w:t>
      </w:r>
      <w:r w:rsidRPr="00F92E3A">
        <w:rPr>
          <w:rFonts w:ascii="Times New Roman" w:eastAsia="宋体" w:hAnsi="Times New Roman"/>
          <w:sz w:val="24"/>
        </w:rPr>
        <w:t>/</w:t>
      </w:r>
      <w:r w:rsidRPr="00F92E3A">
        <w:rPr>
          <w:rFonts w:ascii="Times New Roman" w:eastAsia="宋体" w:hAnsi="Times New Roman"/>
          <w:sz w:val="24"/>
        </w:rPr>
        <w:t>组。</w:t>
      </w:r>
    </w:p>
    <w:sectPr w:rsidR="00F92E3A" w:rsidRPr="00F92E3A" w:rsidSect="00F92E3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黑体..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3A"/>
    <w:rsid w:val="00CF2824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BB07"/>
  <w15:chartTrackingRefBased/>
  <w15:docId w15:val="{E7503B92-DAEB-45E0-B95C-35FD0C4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E3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鹏飞</dc:creator>
  <cp:keywords/>
  <dc:description/>
  <cp:lastModifiedBy>朱 鹏飞</cp:lastModifiedBy>
  <cp:revision>1</cp:revision>
  <dcterms:created xsi:type="dcterms:W3CDTF">2020-05-26T07:30:00Z</dcterms:created>
  <dcterms:modified xsi:type="dcterms:W3CDTF">2020-05-26T07:39:00Z</dcterms:modified>
</cp:coreProperties>
</file>